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Helvetica Neue" w:cs="Helvetica Neue" w:eastAsia="Helvetica Neue" w:hAnsi="Helvetica Neue"/>
          <w:b w:val="1"/>
          <w:color w:val="222222"/>
          <w:highlight w:val="white"/>
        </w:rPr>
      </w:pPr>
      <w:r w:rsidDel="00000000" w:rsidR="00000000" w:rsidRPr="00000000">
        <w:rPr>
          <w:rFonts w:ascii="Helvetica Neue" w:cs="Helvetica Neue" w:eastAsia="Helvetica Neue" w:hAnsi="Helvetica Neue"/>
          <w:b w:val="1"/>
          <w:color w:val="222222"/>
          <w:highlight w:val="white"/>
          <w:rtl w:val="0"/>
        </w:rPr>
        <w:t xml:space="preserve">Alan Sonfist</w:t>
        <w:br w:type="textWrapping"/>
        <w:t xml:space="preserve">Seeds of Time</w:t>
        <w:br w:type="textWrapping"/>
        <w:t xml:space="preserve">Curated by Marco Scotini</w:t>
        <w:br w:type="textWrapping"/>
        <w:t xml:space="preserve">15 May – 19 October 2025</w:t>
        <w:br w:type="textWrapping"/>
        <w:t xml:space="preserve">PAV Parco Arte Vivente, Turin</w:t>
      </w:r>
    </w:p>
    <w:p w:rsidR="00000000" w:rsidDel="00000000" w:rsidP="00000000" w:rsidRDefault="00000000" w:rsidRPr="00000000" w14:paraId="00000002">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color w:val="222222"/>
          <w:highlight w:val="white"/>
          <w:rtl w:val="0"/>
        </w:rPr>
        <w:t xml:space="preserve">On Thursday 15 May 2025, PAV Parco Arte Vivente presents </w:t>
      </w:r>
      <w:r w:rsidDel="00000000" w:rsidR="00000000" w:rsidRPr="00000000">
        <w:rPr>
          <w:rFonts w:ascii="Helvetica Neue" w:cs="Helvetica Neue" w:eastAsia="Helvetica Neue" w:hAnsi="Helvetica Neue"/>
          <w:i w:val="1"/>
          <w:color w:val="222222"/>
          <w:highlight w:val="white"/>
          <w:rtl w:val="0"/>
        </w:rPr>
        <w:t xml:space="preserve">Seeds of Time</w:t>
      </w:r>
      <w:r w:rsidDel="00000000" w:rsidR="00000000" w:rsidRPr="00000000">
        <w:rPr>
          <w:rFonts w:ascii="Helvetica Neue" w:cs="Helvetica Neue" w:eastAsia="Helvetica Neue" w:hAnsi="Helvetica Neue"/>
          <w:color w:val="222222"/>
          <w:highlight w:val="white"/>
          <w:rtl w:val="0"/>
        </w:rPr>
        <w:t xml:space="preserve">, the first institutional solo exhibition in Italy by Alan Sonfist, curated by Marco Scotini. Born in 1946, the American artist Alan Sonfist has always centred his practice around the relationship between art and ecology, pioneering a dialogue that has been influential both in contemporary discourse and in the historical context of Land Art and Earth Art movements. </w:t>
      </w:r>
      <w:r w:rsidDel="00000000" w:rsidR="00000000" w:rsidRPr="00000000">
        <w:rPr>
          <w:rFonts w:ascii="Helvetica Neue" w:cs="Helvetica Neue" w:eastAsia="Helvetica Neue" w:hAnsi="Helvetica Neue"/>
          <w:i w:val="1"/>
          <w:color w:val="222222"/>
          <w:highlight w:val="white"/>
          <w:rtl w:val="0"/>
        </w:rPr>
        <w:t xml:space="preserve">Seeds of Time</w:t>
      </w:r>
      <w:r w:rsidDel="00000000" w:rsidR="00000000" w:rsidRPr="00000000">
        <w:rPr>
          <w:rFonts w:ascii="Helvetica Neue" w:cs="Helvetica Neue" w:eastAsia="Helvetica Neue" w:hAnsi="Helvetica Neue"/>
          <w:color w:val="222222"/>
          <w:highlight w:val="white"/>
          <w:rtl w:val="0"/>
        </w:rPr>
        <w:t xml:space="preserve"> explores the formative years of Sonfist’s career, focusing on the 1960s and 1970s, and highlighting the forerunner nature of his work.</w:t>
      </w:r>
    </w:p>
    <w:p w:rsidR="00000000" w:rsidDel="00000000" w:rsidP="00000000" w:rsidRDefault="00000000" w:rsidRPr="00000000" w14:paraId="00000003">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color w:val="222222"/>
          <w:highlight w:val="white"/>
          <w:rtl w:val="0"/>
        </w:rPr>
        <w:t xml:space="preserve">In his practice, Sonfist broadens the concept of community to include non-human beings, conceiving his installations as “public monuments” that no longer commemorate only human history but celebrate the entire natural ecosystem. In doing so, he revitalises the environmental history of a place and the species that inhabit it. Describing himself as a visual archaeologist capable of bringing the past into the present, Sonfist frequently collaborates with scientists, biologists, policymakers, urban planners, and architects in a collective process that can span years before reaching full realisation. In contrast to other Land Art artists, Sonfist has always focused on the interaction of nature within urban ecosystems—a concept considered radical at the time—which leads him to view the present as a complex ecosystem rooted not only in human history but also in that of plants, animals, and minerals.</w:t>
      </w:r>
    </w:p>
    <w:p w:rsidR="00000000" w:rsidDel="00000000" w:rsidP="00000000" w:rsidRDefault="00000000" w:rsidRPr="00000000" w14:paraId="00000004">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i w:val="1"/>
          <w:color w:val="222222"/>
          <w:highlight w:val="white"/>
          <w:rtl w:val="0"/>
        </w:rPr>
        <w:t xml:space="preserve">Seeds of Time</w:t>
      </w:r>
      <w:r w:rsidDel="00000000" w:rsidR="00000000" w:rsidRPr="00000000">
        <w:rPr>
          <w:rFonts w:ascii="Helvetica Neue" w:cs="Helvetica Neue" w:eastAsia="Helvetica Neue" w:hAnsi="Helvetica Neue"/>
          <w:color w:val="222222"/>
          <w:highlight w:val="white"/>
          <w:rtl w:val="0"/>
        </w:rPr>
        <w:t xml:space="preserve"> opens with a newly commissioned installation by Sonfist for the exhibition. </w:t>
      </w:r>
      <w:r w:rsidDel="00000000" w:rsidR="00000000" w:rsidRPr="00000000">
        <w:rPr>
          <w:rFonts w:ascii="Helvetica Neue" w:cs="Helvetica Neue" w:eastAsia="Helvetica Neue" w:hAnsi="Helvetica Neue"/>
          <w:i w:val="1"/>
          <w:color w:val="222222"/>
          <w:highlight w:val="white"/>
          <w:rtl w:val="0"/>
        </w:rPr>
        <w:t xml:space="preserve">Growth Between the Cracks</w:t>
      </w:r>
      <w:r w:rsidDel="00000000" w:rsidR="00000000" w:rsidRPr="00000000">
        <w:rPr>
          <w:rFonts w:ascii="Helvetica Neue" w:cs="Helvetica Neue" w:eastAsia="Helvetica Neue" w:hAnsi="Helvetica Neue"/>
          <w:color w:val="222222"/>
          <w:highlight w:val="white"/>
          <w:rtl w:val="0"/>
        </w:rPr>
        <w:t xml:space="preserve"> (2025) emerges from the active involvement of the local community, invited by the artist to collect soil samples from the cracks in the asphalt, the gaps in pavements, and other liminal, often overlooked spaces around the city of Turin. The plants and seeds contained in the gathered soil brought to PAV form a fragmented mapping of the city. It’s a core sample that tells the story of a street or neighbourhood through the presence of native flora or species that point to ancient migrations across distant geographies or eras.</w:t>
      </w:r>
    </w:p>
    <w:p w:rsidR="00000000" w:rsidDel="00000000" w:rsidP="00000000" w:rsidRDefault="00000000" w:rsidRPr="00000000" w14:paraId="00000005">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color w:val="222222"/>
          <w:highlight w:val="white"/>
          <w:rtl w:val="0"/>
        </w:rPr>
        <w:t xml:space="preserve">The exhibition also places a strong emphasis on photographic documentation of Sonfist’s early performative works, in which the artist sought a physical, corporeal connection with elements of nature. He embraces trees of various sizes to test the proportions between his body and theirs (</w:t>
      </w:r>
      <w:r w:rsidDel="00000000" w:rsidR="00000000" w:rsidRPr="00000000">
        <w:rPr>
          <w:rFonts w:ascii="Helvetica Neue" w:cs="Helvetica Neue" w:eastAsia="Helvetica Neue" w:hAnsi="Helvetica Neue"/>
          <w:i w:val="1"/>
          <w:color w:val="222222"/>
          <w:highlight w:val="white"/>
          <w:rtl w:val="0"/>
        </w:rPr>
        <w:t xml:space="preserve">Myself Becoming One with the Tree</w:t>
      </w:r>
      <w:r w:rsidDel="00000000" w:rsidR="00000000" w:rsidRPr="00000000">
        <w:rPr>
          <w:rFonts w:ascii="Helvetica Neue" w:cs="Helvetica Neue" w:eastAsia="Helvetica Neue" w:hAnsi="Helvetica Neue"/>
          <w:color w:val="222222"/>
          <w:highlight w:val="white"/>
          <w:rtl w:val="0"/>
        </w:rPr>
        <w:t xml:space="preserve">, 1969); he identifies with a tree trunk by comparing its bark to his skin (</w:t>
      </w:r>
      <w:r w:rsidDel="00000000" w:rsidR="00000000" w:rsidRPr="00000000">
        <w:rPr>
          <w:rFonts w:ascii="Helvetica Neue" w:cs="Helvetica Neue" w:eastAsia="Helvetica Neue" w:hAnsi="Helvetica Neue"/>
          <w:i w:val="1"/>
          <w:color w:val="222222"/>
          <w:highlight w:val="white"/>
          <w:rtl w:val="0"/>
        </w:rPr>
        <w:t xml:space="preserve">Myself Becoming the Tree</w:t>
      </w:r>
      <w:r w:rsidDel="00000000" w:rsidR="00000000" w:rsidRPr="00000000">
        <w:rPr>
          <w:rFonts w:ascii="Helvetica Neue" w:cs="Helvetica Neue" w:eastAsia="Helvetica Neue" w:hAnsi="Helvetica Neue"/>
          <w:color w:val="222222"/>
          <w:highlight w:val="white"/>
          <w:rtl w:val="0"/>
        </w:rPr>
        <w:t xml:space="preserve">, 1970); or he poses as a rock or a branch, attempting to blend into the surrounding forest (</w:t>
      </w:r>
      <w:r w:rsidDel="00000000" w:rsidR="00000000" w:rsidRPr="00000000">
        <w:rPr>
          <w:rFonts w:ascii="Helvetica Neue" w:cs="Helvetica Neue" w:eastAsia="Helvetica Neue" w:hAnsi="Helvetica Neue"/>
          <w:i w:val="1"/>
          <w:color w:val="222222"/>
          <w:highlight w:val="white"/>
          <w:rtl w:val="0"/>
        </w:rPr>
        <w:t xml:space="preserve">Myself Becoming a Rock</w:t>
      </w:r>
      <w:r w:rsidDel="00000000" w:rsidR="00000000" w:rsidRPr="00000000">
        <w:rPr>
          <w:rFonts w:ascii="Helvetica Neue" w:cs="Helvetica Neue" w:eastAsia="Helvetica Neue" w:hAnsi="Helvetica Neue"/>
          <w:color w:val="222222"/>
          <w:highlight w:val="white"/>
          <w:rtl w:val="0"/>
        </w:rPr>
        <w:t xml:space="preserve"> and </w:t>
      </w:r>
      <w:r w:rsidDel="00000000" w:rsidR="00000000" w:rsidRPr="00000000">
        <w:rPr>
          <w:rFonts w:ascii="Helvetica Neue" w:cs="Helvetica Neue" w:eastAsia="Helvetica Neue" w:hAnsi="Helvetica Neue"/>
          <w:i w:val="1"/>
          <w:color w:val="222222"/>
          <w:highlight w:val="white"/>
          <w:rtl w:val="0"/>
        </w:rPr>
        <w:t xml:space="preserve">Myself Becoming a Branch</w:t>
      </w:r>
      <w:r w:rsidDel="00000000" w:rsidR="00000000" w:rsidRPr="00000000">
        <w:rPr>
          <w:rFonts w:ascii="Helvetica Neue" w:cs="Helvetica Neue" w:eastAsia="Helvetica Neue" w:hAnsi="Helvetica Neue"/>
          <w:color w:val="222222"/>
          <w:highlight w:val="white"/>
          <w:rtl w:val="0"/>
        </w:rPr>
        <w:t xml:space="preserve">, 1971). In other photographic series, Sonfist transforms into a subject to study animal behaviour, becoming an animal himself—a tiger in </w:t>
      </w:r>
      <w:r w:rsidDel="00000000" w:rsidR="00000000" w:rsidRPr="00000000">
        <w:rPr>
          <w:rFonts w:ascii="Helvetica Neue" w:cs="Helvetica Neue" w:eastAsia="Helvetica Neue" w:hAnsi="Helvetica Neue"/>
          <w:i w:val="1"/>
          <w:color w:val="222222"/>
          <w:highlight w:val="white"/>
          <w:rtl w:val="0"/>
        </w:rPr>
        <w:t xml:space="preserve">Tiger Chance Kill</w:t>
      </w:r>
      <w:r w:rsidDel="00000000" w:rsidR="00000000" w:rsidRPr="00000000">
        <w:rPr>
          <w:rFonts w:ascii="Helvetica Neue" w:cs="Helvetica Neue" w:eastAsia="Helvetica Neue" w:hAnsi="Helvetica Neue"/>
          <w:color w:val="222222"/>
          <w:highlight w:val="white"/>
          <w:rtl w:val="0"/>
        </w:rPr>
        <w:t xml:space="preserve"> (1972–74), or a gorilla in </w:t>
      </w:r>
      <w:r w:rsidDel="00000000" w:rsidR="00000000" w:rsidRPr="00000000">
        <w:rPr>
          <w:rFonts w:ascii="Helvetica Neue" w:cs="Helvetica Neue" w:eastAsia="Helvetica Neue" w:hAnsi="Helvetica Neue"/>
          <w:i w:val="1"/>
          <w:color w:val="222222"/>
          <w:highlight w:val="white"/>
          <w:rtl w:val="0"/>
        </w:rPr>
        <w:t xml:space="preserve">Territorial Gorilla Invasion</w:t>
      </w:r>
      <w:r w:rsidDel="00000000" w:rsidR="00000000" w:rsidRPr="00000000">
        <w:rPr>
          <w:rFonts w:ascii="Helvetica Neue" w:cs="Helvetica Neue" w:eastAsia="Helvetica Neue" w:hAnsi="Helvetica Neue"/>
          <w:color w:val="222222"/>
          <w:highlight w:val="white"/>
          <w:rtl w:val="0"/>
        </w:rPr>
        <w:t xml:space="preserve"> (1972–73).</w:t>
      </w:r>
    </w:p>
    <w:p w:rsidR="00000000" w:rsidDel="00000000" w:rsidP="00000000" w:rsidRDefault="00000000" w:rsidRPr="00000000" w14:paraId="00000006">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i w:val="1"/>
          <w:color w:val="222222"/>
          <w:highlight w:val="white"/>
          <w:rtl w:val="0"/>
        </w:rPr>
        <w:t xml:space="preserve">Seeds of Time</w:t>
      </w:r>
      <w:r w:rsidDel="00000000" w:rsidR="00000000" w:rsidRPr="00000000">
        <w:rPr>
          <w:rFonts w:ascii="Helvetica Neue" w:cs="Helvetica Neue" w:eastAsia="Helvetica Neue" w:hAnsi="Helvetica Neue"/>
          <w:color w:val="222222"/>
          <w:highlight w:val="white"/>
          <w:rtl w:val="0"/>
        </w:rPr>
        <w:t xml:space="preserve"> also features a selection of Sonfist’s early environmental interventions, beginning with the renowned </w:t>
      </w:r>
      <w:r w:rsidDel="00000000" w:rsidR="00000000" w:rsidRPr="00000000">
        <w:rPr>
          <w:rFonts w:ascii="Helvetica Neue" w:cs="Helvetica Neue" w:eastAsia="Helvetica Neue" w:hAnsi="Helvetica Neue"/>
          <w:i w:val="1"/>
          <w:color w:val="222222"/>
          <w:highlight w:val="white"/>
          <w:rtl w:val="0"/>
        </w:rPr>
        <w:t xml:space="preserve">Time Landscape</w:t>
      </w:r>
      <w:r w:rsidDel="00000000" w:rsidR="00000000" w:rsidRPr="00000000">
        <w:rPr>
          <w:rFonts w:ascii="Helvetica Neue" w:cs="Helvetica Neue" w:eastAsia="Helvetica Neue" w:hAnsi="Helvetica Neue"/>
          <w:color w:val="222222"/>
          <w:highlight w:val="white"/>
          <w:rtl w:val="0"/>
        </w:rPr>
        <w:t xml:space="preserve"> (1965–ongoing): a rectangular plot measuring 25 by 40 metres in Lower Manhattan, New York City, where the artist worked with a large community of experts, local politicians, and residents over a period of 13 years to study and recreate a forest populated by pre-colonial plant species. Not a park or a nature reserve, but a living, evolving public monument, </w:t>
      </w:r>
      <w:r w:rsidDel="00000000" w:rsidR="00000000" w:rsidRPr="00000000">
        <w:rPr>
          <w:rFonts w:ascii="Helvetica Neue" w:cs="Helvetica Neue" w:eastAsia="Helvetica Neue" w:hAnsi="Helvetica Neue"/>
          <w:i w:val="1"/>
          <w:color w:val="222222"/>
          <w:highlight w:val="white"/>
          <w:rtl w:val="0"/>
        </w:rPr>
        <w:t xml:space="preserve">Time Landscape</w:t>
      </w:r>
      <w:r w:rsidDel="00000000" w:rsidR="00000000" w:rsidRPr="00000000">
        <w:rPr>
          <w:rFonts w:ascii="Helvetica Neue" w:cs="Helvetica Neue" w:eastAsia="Helvetica Neue" w:hAnsi="Helvetica Neue"/>
          <w:color w:val="222222"/>
          <w:highlight w:val="white"/>
          <w:rtl w:val="0"/>
        </w:rPr>
        <w:t xml:space="preserve"> continues to be subtly shaped by birds, the wind, and human presence. In </w:t>
      </w:r>
      <w:r w:rsidDel="00000000" w:rsidR="00000000" w:rsidRPr="00000000">
        <w:rPr>
          <w:rFonts w:ascii="Helvetica Neue" w:cs="Helvetica Neue" w:eastAsia="Helvetica Neue" w:hAnsi="Helvetica Neue"/>
          <w:i w:val="1"/>
          <w:color w:val="222222"/>
          <w:highlight w:val="white"/>
          <w:rtl w:val="0"/>
        </w:rPr>
        <w:t xml:space="preserve">Circles of Time</w:t>
      </w:r>
      <w:r w:rsidDel="00000000" w:rsidR="00000000" w:rsidRPr="00000000">
        <w:rPr>
          <w:rFonts w:ascii="Helvetica Neue" w:cs="Helvetica Neue" w:eastAsia="Helvetica Neue" w:hAnsi="Helvetica Neue"/>
          <w:color w:val="222222"/>
          <w:highlight w:val="white"/>
          <w:rtl w:val="0"/>
        </w:rPr>
        <w:t xml:space="preserve"> (1986), one of Sonfist’s most ambitious and complex projects, the artist documents the history of the Tuscan landscape through seven concentric rings, each representing a new phase of land use and revealing the intricate relationship between humans and the earth.</w:t>
      </w:r>
    </w:p>
    <w:p w:rsidR="00000000" w:rsidDel="00000000" w:rsidP="00000000" w:rsidRDefault="00000000" w:rsidRPr="00000000" w14:paraId="00000007">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color w:val="222222"/>
          <w:highlight w:val="white"/>
          <w:rtl w:val="0"/>
        </w:rPr>
        <w:t xml:space="preserve">_</w:t>
      </w:r>
    </w:p>
    <w:p w:rsidR="00000000" w:rsidDel="00000000" w:rsidP="00000000" w:rsidRDefault="00000000" w:rsidRPr="00000000" w14:paraId="00000008">
      <w:pPr>
        <w:spacing w:after="240" w:lineRule="auto"/>
        <w:rPr/>
      </w:pPr>
      <w:r w:rsidDel="00000000" w:rsidR="00000000" w:rsidRPr="00000000">
        <w:rPr>
          <w:rFonts w:ascii="Helvetica Neue" w:cs="Helvetica Neue" w:eastAsia="Helvetica Neue" w:hAnsi="Helvetica Neue"/>
          <w:b w:val="1"/>
          <w:color w:val="222222"/>
          <w:highlight w:val="white"/>
          <w:rtl w:val="0"/>
        </w:rPr>
        <w:t xml:space="preserve">Alan Sonfist </w:t>
      </w:r>
      <w:r w:rsidDel="00000000" w:rsidR="00000000" w:rsidRPr="00000000">
        <w:rPr>
          <w:rFonts w:ascii="Helvetica Neue" w:cs="Helvetica Neue" w:eastAsia="Helvetica Neue" w:hAnsi="Helvetica Neue"/>
          <w:color w:val="222222"/>
          <w:highlight w:val="white"/>
          <w:rtl w:val="0"/>
        </w:rPr>
        <w:t xml:space="preserve">(New York, USA, 1946) lives and works in New York City. A pioneer of Land Art, his recent and notable exhibitions include </w:t>
      </w:r>
      <w:r w:rsidDel="00000000" w:rsidR="00000000" w:rsidRPr="00000000">
        <w:rPr>
          <w:i w:val="1"/>
          <w:color w:val="222222"/>
          <w:highlight w:val="white"/>
          <w:rtl w:val="0"/>
        </w:rPr>
        <w:t xml:space="preserve">Indigenous Landscape</w:t>
      </w:r>
      <w:r w:rsidDel="00000000" w:rsidR="00000000" w:rsidRPr="00000000">
        <w:rPr>
          <w:rFonts w:ascii="Helvetica Neue" w:cs="Helvetica Neue" w:eastAsia="Helvetica Neue" w:hAnsi="Helvetica Neue"/>
          <w:color w:val="222222"/>
          <w:highlight w:val="white"/>
          <w:rtl w:val="0"/>
        </w:rPr>
        <w:t xml:space="preserve"> at the Beijing International Art Biennale (2025); </w:t>
      </w:r>
      <w:r w:rsidDel="00000000" w:rsidR="00000000" w:rsidRPr="00000000">
        <w:rPr>
          <w:i w:val="1"/>
          <w:color w:val="222222"/>
          <w:highlight w:val="white"/>
          <w:rtl w:val="0"/>
        </w:rPr>
        <w:t xml:space="preserve">Celestial Landscape</w:t>
      </w:r>
      <w:r w:rsidDel="00000000" w:rsidR="00000000" w:rsidRPr="00000000">
        <w:rPr>
          <w:rFonts w:ascii="Helvetica Neue" w:cs="Helvetica Neue" w:eastAsia="Helvetica Neue" w:hAnsi="Helvetica Neue"/>
          <w:color w:val="222222"/>
          <w:highlight w:val="white"/>
          <w:rtl w:val="0"/>
        </w:rPr>
        <w:t xml:space="preserve"> at the Parrish Museum, South Hampton (2026); </w:t>
      </w:r>
      <w:r w:rsidDel="00000000" w:rsidR="00000000" w:rsidRPr="00000000">
        <w:rPr>
          <w:i w:val="1"/>
          <w:color w:val="222222"/>
          <w:highlight w:val="white"/>
          <w:rtl w:val="0"/>
        </w:rPr>
        <w:t xml:space="preserve">Microorganism Landscapes</w:t>
      </w:r>
      <w:r w:rsidDel="00000000" w:rsidR="00000000" w:rsidRPr="00000000">
        <w:rPr>
          <w:rFonts w:ascii="Helvetica Neue" w:cs="Helvetica Neue" w:eastAsia="Helvetica Neue" w:hAnsi="Helvetica Neue"/>
          <w:color w:val="222222"/>
          <w:highlight w:val="white"/>
          <w:rtl w:val="0"/>
        </w:rPr>
        <w:t xml:space="preserve"> at Triennale Milano (2025); </w:t>
      </w:r>
      <w:r w:rsidDel="00000000" w:rsidR="00000000" w:rsidRPr="00000000">
        <w:rPr>
          <w:i w:val="1"/>
          <w:color w:val="222222"/>
          <w:highlight w:val="white"/>
          <w:rtl w:val="0"/>
        </w:rPr>
        <w:t xml:space="preserve">Burning Forest</w:t>
      </w:r>
      <w:r w:rsidDel="00000000" w:rsidR="00000000" w:rsidRPr="00000000">
        <w:rPr>
          <w:rFonts w:ascii="Helvetica Neue" w:cs="Helvetica Neue" w:eastAsia="Helvetica Neue" w:hAnsi="Helvetica Neue"/>
          <w:color w:val="222222"/>
          <w:highlight w:val="white"/>
          <w:rtl w:val="0"/>
        </w:rPr>
        <w:t xml:space="preserve"> at the Contemporary Art Centre, Raleigh (2024); and </w:t>
      </w:r>
      <w:r w:rsidDel="00000000" w:rsidR="00000000" w:rsidRPr="00000000">
        <w:rPr>
          <w:i w:val="1"/>
          <w:color w:val="222222"/>
          <w:highlight w:val="white"/>
          <w:rtl w:val="0"/>
        </w:rPr>
        <w:t xml:space="preserve">Working with Nature – Environmental Landscapes</w:t>
      </w:r>
      <w:r w:rsidDel="00000000" w:rsidR="00000000" w:rsidRPr="00000000">
        <w:rPr>
          <w:rFonts w:ascii="Helvetica Neue" w:cs="Helvetica Neue" w:eastAsia="Helvetica Neue" w:hAnsi="Helvetica Neue"/>
          <w:color w:val="222222"/>
          <w:highlight w:val="white"/>
          <w:rtl w:val="0"/>
        </w:rPr>
        <w:t xml:space="preserve"> at Wave Museum, Seoul (2023). Earlier site specific Landmark sculpture </w:t>
      </w:r>
      <w:r w:rsidDel="00000000" w:rsidR="00000000" w:rsidRPr="00000000">
        <w:rPr>
          <w:i w:val="1"/>
          <w:color w:val="222222"/>
          <w:highlight w:val="white"/>
          <w:rtl w:val="0"/>
        </w:rPr>
        <w:t xml:space="preserve">Time Landscape</w:t>
      </w:r>
      <w:r w:rsidDel="00000000" w:rsidR="00000000" w:rsidRPr="00000000">
        <w:rPr>
          <w:rFonts w:ascii="Helvetica Neue" w:cs="Helvetica Neue" w:eastAsia="Helvetica Neue" w:hAnsi="Helvetica Neue"/>
          <w:color w:val="222222"/>
          <w:highlight w:val="white"/>
          <w:rtl w:val="0"/>
        </w:rPr>
        <w:t xml:space="preserve"> (1965–present), New York City’s first urban forest artwork, and </w:t>
      </w:r>
      <w:r w:rsidDel="00000000" w:rsidR="00000000" w:rsidRPr="00000000">
        <w:rPr>
          <w:i w:val="1"/>
          <w:color w:val="222222"/>
          <w:highlight w:val="white"/>
          <w:rtl w:val="0"/>
        </w:rPr>
        <w:t xml:space="preserve">Ends of the Earth: Land Art to 1974</w:t>
      </w:r>
      <w:r w:rsidDel="00000000" w:rsidR="00000000" w:rsidRPr="00000000">
        <w:rPr>
          <w:rFonts w:ascii="Helvetica Neue" w:cs="Helvetica Neue" w:eastAsia="Helvetica Neue" w:hAnsi="Helvetica Neue"/>
          <w:color w:val="222222"/>
          <w:highlight w:val="white"/>
          <w:rtl w:val="0"/>
        </w:rPr>
        <w:t xml:space="preserve"> (MOCA Los Angeles &amp; Haus der Kunst, Munich, 2012). His artworks are in major museum collections including MoMA, the Whitney Museum, and the Ludwig Museum. He exhibited in the Documentus 6 and the Venice Biennale.</w:t>
      </w:r>
      <w:r w:rsidDel="00000000" w:rsidR="00000000" w:rsidRPr="00000000">
        <w:rPr>
          <w:rtl w:val="0"/>
        </w:rPr>
      </w:r>
    </w:p>
    <w:p w:rsidR="00000000" w:rsidDel="00000000" w:rsidP="00000000" w:rsidRDefault="00000000" w:rsidRPr="00000000" w14:paraId="00000009">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color w:val="222222"/>
          <w:highlight w:val="white"/>
          <w:rtl w:val="0"/>
        </w:rPr>
        <w:t xml:space="preserve">_</w:t>
      </w:r>
    </w:p>
    <w:p w:rsidR="00000000" w:rsidDel="00000000" w:rsidP="00000000" w:rsidRDefault="00000000" w:rsidRPr="00000000" w14:paraId="0000000A">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color w:val="222222"/>
          <w:highlight w:val="white"/>
          <w:rtl w:val="0"/>
        </w:rPr>
        <w:t xml:space="preserve">As part of the exhibition, on 15 May the AEF/PAV (Educational and Training Activities) will host a special event with Alan Sonfist and the participants in the artist’s call to action who contributed to the creation of </w:t>
      </w:r>
      <w:r w:rsidDel="00000000" w:rsidR="00000000" w:rsidRPr="00000000">
        <w:rPr>
          <w:rFonts w:ascii="Helvetica Neue" w:cs="Helvetica Neue" w:eastAsia="Helvetica Neue" w:hAnsi="Helvetica Neue"/>
          <w:i w:val="1"/>
          <w:color w:val="222222"/>
          <w:highlight w:val="white"/>
          <w:rtl w:val="0"/>
        </w:rPr>
        <w:t xml:space="preserve">Growth Between the Cracks</w:t>
      </w:r>
      <w:r w:rsidDel="00000000" w:rsidR="00000000" w:rsidRPr="00000000">
        <w:rPr>
          <w:rFonts w:ascii="Helvetica Neue" w:cs="Helvetica Neue" w:eastAsia="Helvetica Neue" w:hAnsi="Helvetica Neue"/>
          <w:color w:val="222222"/>
          <w:highlight w:val="white"/>
          <w:rtl w:val="0"/>
        </w:rPr>
        <w:t xml:space="preserve"> (2025). The event, open to the public, includes a guided tour of </w:t>
      </w:r>
      <w:r w:rsidDel="00000000" w:rsidR="00000000" w:rsidRPr="00000000">
        <w:rPr>
          <w:rFonts w:ascii="Helvetica Neue" w:cs="Helvetica Neue" w:eastAsia="Helvetica Neue" w:hAnsi="Helvetica Neue"/>
          <w:i w:val="1"/>
          <w:color w:val="222222"/>
          <w:highlight w:val="white"/>
          <w:rtl w:val="0"/>
        </w:rPr>
        <w:t xml:space="preserve">Seeds of Time</w:t>
      </w:r>
      <w:r w:rsidDel="00000000" w:rsidR="00000000" w:rsidRPr="00000000">
        <w:rPr>
          <w:rFonts w:ascii="Helvetica Neue" w:cs="Helvetica Neue" w:eastAsia="Helvetica Neue" w:hAnsi="Helvetica Neue"/>
          <w:color w:val="222222"/>
          <w:highlight w:val="white"/>
          <w:rtl w:val="0"/>
        </w:rPr>
        <w:t xml:space="preserve"> with the artist, followed by a collective discussion about the themes of the exhibition—offering a chance to exchange ideas and reflections from diverse perspectives.</w:t>
      </w:r>
    </w:p>
    <w:p w:rsidR="00000000" w:rsidDel="00000000" w:rsidP="00000000" w:rsidRDefault="00000000" w:rsidRPr="00000000" w14:paraId="0000000B">
      <w:pPr>
        <w:spacing w:after="240" w:before="240" w:line="276" w:lineRule="auto"/>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i w:val="1"/>
          <w:color w:val="222222"/>
          <w:highlight w:val="white"/>
          <w:rtl w:val="0"/>
        </w:rPr>
        <w:t xml:space="preserve">Seeds of Time</w:t>
      </w:r>
      <w:r w:rsidDel="00000000" w:rsidR="00000000" w:rsidRPr="00000000">
        <w:rPr>
          <w:rFonts w:ascii="Helvetica Neue" w:cs="Helvetica Neue" w:eastAsia="Helvetica Neue" w:hAnsi="Helvetica Neue"/>
          <w:color w:val="222222"/>
          <w:highlight w:val="white"/>
          <w:rtl w:val="0"/>
        </w:rPr>
        <w:t xml:space="preserve"> is made possible with the support of Compagnia di San Paolo, Fondazione CRT, Regione Piemonte, and the City of Turin.</w:t>
      </w:r>
    </w:p>
    <w:p w:rsidR="00000000" w:rsidDel="00000000" w:rsidP="00000000" w:rsidRDefault="00000000" w:rsidRPr="00000000" w14:paraId="0000000C">
      <w:pPr>
        <w:spacing w:after="240" w:before="240" w:line="276" w:lineRule="auto"/>
        <w:rPr>
          <w:rFonts w:ascii="Helvetica Neue" w:cs="Helvetica Neue" w:eastAsia="Helvetica Neue" w:hAnsi="Helvetica Neue"/>
          <w:color w:val="ff0000"/>
        </w:rPr>
      </w:pPr>
      <w:r w:rsidDel="00000000" w:rsidR="00000000" w:rsidRPr="00000000">
        <w:rPr>
          <w:rFonts w:ascii="Helvetica Neue" w:cs="Helvetica Neue" w:eastAsia="Helvetica Neue" w:hAnsi="Helvetica Neue"/>
          <w:color w:val="ff0000"/>
        </w:rPr>
        <w:drawing>
          <wp:inline distB="114300" distT="114300" distL="114300" distR="114300">
            <wp:extent cx="1528763" cy="43799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28763" cy="43799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40" w:before="240" w:line="276" w:lineRule="auto"/>
        <w:rPr/>
      </w:pPr>
      <w:r w:rsidDel="00000000" w:rsidR="00000000" w:rsidRPr="00000000">
        <w:rPr>
          <w:rFonts w:ascii="Helvetica Neue" w:cs="Helvetica Neue" w:eastAsia="Helvetica Neue" w:hAnsi="Helvetica Neue"/>
          <w:b w:val="1"/>
          <w:color w:val="222222"/>
          <w:highlight w:val="white"/>
          <w:rtl w:val="0"/>
        </w:rPr>
        <w:t xml:space="preserve">re-imagine-europe.eu</w:t>
        <w:br w:type="textWrapping"/>
      </w:r>
      <w:r w:rsidDel="00000000" w:rsidR="00000000" w:rsidRPr="00000000">
        <w:rPr>
          <w:rFonts w:ascii="Helvetica Neue" w:cs="Helvetica Neue" w:eastAsia="Helvetica Neue" w:hAnsi="Helvetica Neue"/>
          <w:i w:val="1"/>
          <w:color w:val="222222"/>
          <w:highlight w:val="white"/>
          <w:rtl w:val="0"/>
        </w:rPr>
        <w:t xml:space="preserve">New Perspectives for Action</w:t>
      </w:r>
      <w:r w:rsidDel="00000000" w:rsidR="00000000" w:rsidRPr="00000000">
        <w:rPr>
          <w:rFonts w:ascii="Helvetica Neue" w:cs="Helvetica Neue" w:eastAsia="Helvetica Neue" w:hAnsi="Helvetica Neue"/>
          <w:color w:val="222222"/>
          <w:highlight w:val="white"/>
          <w:rtl w:val="0"/>
        </w:rPr>
        <w:t xml:space="preserve"> is a project by Re-Imagine Europe, co-funded by the European Union.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